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55" w:rsidRP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8C0F55">
        <w:rPr>
          <w:rFonts w:ascii="Arial" w:hAnsi="Arial" w:cs="Arial"/>
          <w:b/>
          <w:i/>
          <w:sz w:val="24"/>
          <w:szCs w:val="24"/>
        </w:rPr>
        <w:t>(Extrato de mensagem de correio eletrónico)</w:t>
      </w:r>
    </w:p>
    <w:bookmarkEnd w:id="0"/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Exmo. Senhor Presidente da Comissão Consultiva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Carlos Pina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sequência do </w:t>
      </w:r>
      <w:proofErr w:type="gramStart"/>
      <w:r>
        <w:rPr>
          <w:rFonts w:ascii="Arial" w:hAnsi="Arial" w:cs="Arial"/>
          <w:sz w:val="24"/>
          <w:szCs w:val="24"/>
        </w:rPr>
        <w:t>solicitado sonos</w:t>
      </w:r>
      <w:proofErr w:type="gramEnd"/>
      <w:r>
        <w:rPr>
          <w:rFonts w:ascii="Arial" w:hAnsi="Arial" w:cs="Arial"/>
          <w:sz w:val="24"/>
          <w:szCs w:val="24"/>
        </w:rPr>
        <w:t xml:space="preserve"> a enviar o parecer desta ANEPC relativamente à proposta de atualização do PDM de Setúbal: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política do ordenamento do território tem como fim acautelar a proteção da população, através de uma ocupação, utilização e transformação do solo que considere a segurança de pessoas, acautelando a sua proteção face aos efeitos decorrentes de catástrofes naturais ou da ação humana (adaptado da Lei de Bases da Política de Ordenamento do Território e de Urbanismo). E, neste sentido, os instrumentos de gestão territorial devem estabelecer os comportamentos suscetíveis de imposição aos utilizadores do solo, tendo em conta os riscos para o interesse público relativo à proteção civil designadamente nos domínios da construção de infraestruturas, da realização de medidas de ordenamento e da sujeição a programas de fiscalização (Lei de Bases da Proteção Civil).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e considerando os pressupostos acima enunciados e respeitando os princípios da prevenção e precaução, em conformidade com o solicitado, emite-se o seguinte parecer: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 âmbito do cumprimento das normas legais e regulamentares aplicáveis verifica-se o cumprimento na sua generalidade.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conformidade ou compatibilidade da proposta de plano com os programas territoriais existentes, verifica-se igualmente na sua generalidade. 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No âmbito do relatório ambiental, verifica-se que algumas orientações estratégicas de alguns planos e programas não estão claramente </w:t>
      </w:r>
      <w:proofErr w:type="gramStart"/>
      <w:r>
        <w:rPr>
          <w:rFonts w:ascii="Arial" w:hAnsi="Arial" w:cs="Arial"/>
          <w:sz w:val="24"/>
          <w:szCs w:val="24"/>
        </w:rPr>
        <w:t>convertidos</w:t>
      </w:r>
      <w:proofErr w:type="gramEnd"/>
      <w:r>
        <w:rPr>
          <w:rFonts w:ascii="Arial" w:hAnsi="Arial" w:cs="Arial"/>
          <w:sz w:val="24"/>
          <w:szCs w:val="24"/>
        </w:rPr>
        <w:t xml:space="preserve"> nos eixos estratégicos da revisão do PDMS, no entanto constata-se simultaneamente que na sua maioria estão refletidas no regulamento. O próprio relatório o afirma com algum detalhe. Assim importa realçar a pertinência de se seguir uma orientação de gestão do território que promova a segurança das pessoas, sobretudo em face dos riscos naturais e alterações climáticas.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 que concerne ao parecer à proposta de delimitação da Reserva Ecológica Nacional,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informa-se nada a considerar em termos gerais, dado que na sua </w:t>
      </w:r>
      <w:r>
        <w:rPr>
          <w:rFonts w:ascii="Arial" w:hAnsi="Arial" w:cs="Arial"/>
          <w:sz w:val="24"/>
          <w:szCs w:val="24"/>
        </w:rPr>
        <w:lastRenderedPageBreak/>
        <w:t>maioria tratam-se de solos já comprometidos, no entanto a proposta de alteração para o prédio com o nº de cadastro 1 e o nº de ordem C58 no âmbito do PP da Frente Ribeirinha, mantemos o parecer desfavorável devendo cumprir-se objetivos como por exemplo conter a expansão urbana sobre o litoral, aumentar a resiliência das comunidades entre outros constantes nos programas territoriais existentes.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Relativamente ao parecer à proposta de delimitação da Reserva Agrícola Nacional, nada a obstar.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Parecer à proposta de plano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análise dos elementos que constituem e acompanham a proposta verifica-se que a mesma identifica e carateriza os riscos naturais, mistos e tecnológicos e prevê a implementação de medidas mitigadoras. Face ao exposto a Autoridade Nacional de Emergência e Proteção Civil emite parecer favorável condicionado à efetivação dessas medidas mitigadoras com a reserva acima referida no âmbito da proposta de delimitação de REN.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Cascade19-Cores-Assinatura-Data-Horizontal_print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Almeida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 Superior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Planeamento e Sensibilização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AUTORIDADE NACIONAL DE EMERGÊNCIA E PROTEÇÃO CIVIL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COMANDO DISTRITAL DE OPERAÇÕES DE SOCORRO DE SETÚBAL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Avenida dos Bombeiros Voluntários | 2950-209 Palmela | Portugal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+351 21 233 8280 | </w:t>
      </w:r>
      <w:hyperlink r:id="rId4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www.prociv.pt</w:t>
        </w:r>
      </w:hyperlink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http://www.prociv.pt/signature/fa.jpg</w:t>
        </w:r>
      </w:hyperlink>
      <w:r>
        <w:rPr>
          <w:rFonts w:ascii="Arial" w:hAnsi="Arial" w:cs="Arial"/>
          <w:sz w:val="24"/>
          <w:szCs w:val="24"/>
        </w:rPr>
        <w:t> 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http://www.prociv.pt/signature/tw.jpg</w:t>
        </w:r>
      </w:hyperlink>
      <w:r>
        <w:rPr>
          <w:rFonts w:ascii="Arial" w:hAnsi="Arial" w:cs="Arial"/>
          <w:sz w:val="24"/>
          <w:szCs w:val="24"/>
        </w:rPr>
        <w:t> 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http://www.prociv.pt/signature/rs.jpg</w:t>
        </w:r>
      </w:hyperlink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double"/>
        </w:rPr>
      </w:pPr>
      <w:r>
        <w:rPr>
          <w:rFonts w:ascii="Courier New" w:hAnsi="Courier New" w:cs="Courier New"/>
          <w:sz w:val="24"/>
          <w:szCs w:val="24"/>
          <w:u w:val="double"/>
        </w:rPr>
        <w:t>  _____  </w:t>
      </w:r>
      <w:r>
        <w:rPr>
          <w:rFonts w:ascii="Courier New" w:hAnsi="Courier New" w:cs="Courier New"/>
          <w:sz w:val="24"/>
          <w:szCs w:val="24"/>
          <w:u w:val="double"/>
        </w:rPr>
        <w:br/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De:</w:t>
      </w:r>
      <w:r>
        <w:rPr>
          <w:rFonts w:ascii="Arial" w:hAnsi="Arial" w:cs="Arial"/>
          <w:sz w:val="24"/>
          <w:szCs w:val="24"/>
        </w:rPr>
        <w:t xml:space="preserve"> Carlos Pina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Enviada:</w:t>
      </w:r>
      <w:r>
        <w:rPr>
          <w:rFonts w:ascii="Arial" w:hAnsi="Arial" w:cs="Arial"/>
          <w:sz w:val="24"/>
          <w:szCs w:val="24"/>
        </w:rPr>
        <w:t xml:space="preserve"> 4 de abril de 2019 16:51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Para: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Revisão do Plano Diretor Municipal de Setúbal - S05386-201904-DSOT #PROC:16.05.05.02.000002.2004#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Importância:</w:t>
      </w:r>
      <w:r>
        <w:rPr>
          <w:rFonts w:ascii="Arial" w:hAnsi="Arial" w:cs="Arial"/>
          <w:sz w:val="24"/>
          <w:szCs w:val="24"/>
        </w:rPr>
        <w:t xml:space="preserve"> Alta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 tarde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Informa-se os elementos relativos à proposta de delimitação da REN e o Relatório Síntese dos Estudos de Caraterização serão disponibilizados no próximo dia 8 de abril.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 se esclarece que </w:t>
      </w:r>
      <w:proofErr w:type="gramStart"/>
      <w:r>
        <w:rPr>
          <w:rFonts w:ascii="Arial" w:hAnsi="Arial" w:cs="Arial"/>
          <w:sz w:val="24"/>
          <w:szCs w:val="24"/>
        </w:rPr>
        <w:t>o  parecer</w:t>
      </w:r>
      <w:proofErr w:type="gramEnd"/>
      <w:r>
        <w:rPr>
          <w:rFonts w:ascii="Arial" w:hAnsi="Arial" w:cs="Arial"/>
          <w:sz w:val="24"/>
          <w:szCs w:val="24"/>
        </w:rPr>
        <w:t xml:space="preserve"> dessa entidade deverá ser conclusivo no seu sentido e expressar de forma explícita e inequívoca a posição dessa entidade, e caso seja favorável condicionado ou desfavorável identificar as normas em desrespeito. O mesmo deve integrar os seguintes pontos, tendo em conta o legalmente estabelecido: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cumprimento</w:t>
      </w:r>
      <w:proofErr w:type="gramEnd"/>
      <w:r>
        <w:rPr>
          <w:rFonts w:ascii="Arial" w:hAnsi="Arial" w:cs="Arial"/>
          <w:sz w:val="24"/>
          <w:szCs w:val="24"/>
        </w:rPr>
        <w:t xml:space="preserve"> das normas legais e regulamentares aplicáveis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conformidade</w:t>
      </w:r>
      <w:proofErr w:type="gramEnd"/>
      <w:r>
        <w:rPr>
          <w:rFonts w:ascii="Arial" w:hAnsi="Arial" w:cs="Arial"/>
          <w:sz w:val="24"/>
          <w:szCs w:val="24"/>
        </w:rPr>
        <w:t xml:space="preserve"> ou compatibilidade da proposta de plano com os programas territoriais existentes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análise</w:t>
      </w:r>
      <w:proofErr w:type="gramEnd"/>
      <w:r>
        <w:rPr>
          <w:rFonts w:ascii="Arial" w:hAnsi="Arial" w:cs="Arial"/>
          <w:sz w:val="24"/>
          <w:szCs w:val="24"/>
        </w:rPr>
        <w:t xml:space="preserve"> sobre o Relatório Ambiental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parecer</w:t>
      </w:r>
      <w:proofErr w:type="gramEnd"/>
      <w:r>
        <w:rPr>
          <w:rFonts w:ascii="Arial" w:hAnsi="Arial" w:cs="Arial"/>
          <w:sz w:val="24"/>
          <w:szCs w:val="24"/>
        </w:rPr>
        <w:t xml:space="preserve"> à proposta de delimitação da Reserva Ecológica Nacional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parecer</w:t>
      </w:r>
      <w:proofErr w:type="gramEnd"/>
      <w:r>
        <w:rPr>
          <w:rFonts w:ascii="Arial" w:hAnsi="Arial" w:cs="Arial"/>
          <w:sz w:val="24"/>
          <w:szCs w:val="24"/>
        </w:rPr>
        <w:t xml:space="preserve"> à proposta de delimitação da Reserva Agrícola Nacional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os melhores cumprimentos, 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Comissão Consultiva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Carlos Pina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 de Serviços do Ordenamento do Território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Descrição: Descrição: Descrição: Descrição: Descrição: Sem Título</w:t>
        </w:r>
      </w:hyperlink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Alexandre Herculano, 37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1269-053 Lisboa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+351 213 837 100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F: +351 213 837 192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carlos.pina@ccdr-lvt.pt</w:t>
        </w:r>
      </w:hyperlink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http://www.ccdr-lvt.pt/</w:t>
      </w:r>
    </w:p>
    <w:p w:rsidR="008C0F55" w:rsidRDefault="008C0F55" w:rsidP="008C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3599" w:rsidRDefault="00083599" w:rsidP="008C0F55">
      <w:pPr>
        <w:spacing w:after="0" w:line="240" w:lineRule="auto"/>
      </w:pPr>
    </w:p>
    <w:sectPr w:rsidR="00083599" w:rsidSect="009D031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92"/>
    <w:rsid w:val="00083599"/>
    <w:rsid w:val="008C0F55"/>
    <w:rsid w:val="00E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1EDE"/>
  <w15:chartTrackingRefBased/>
  <w15:docId w15:val="{CB245B72-78EB-44AA-968C-8E0FECD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r-lvt.p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civ.pt/_layouts/listfeed.aspx?List=%7b9CC8534A-C753-4410-BBD6-B85ED7F357DE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ProteccaoCiv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ages/Protec&#231;&#227;o-Civil/2993484981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civ.pt/" TargetMode="External"/><Relationship Id="rId9" Type="http://schemas.openxmlformats.org/officeDocument/2006/relationships/hyperlink" Target="mailto:carlos.pina@ccdr-lvt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Santos Silva</dc:creator>
  <cp:keywords/>
  <dc:description/>
  <cp:lastModifiedBy>Marco Santos Silva</cp:lastModifiedBy>
  <cp:revision>2</cp:revision>
  <dcterms:created xsi:type="dcterms:W3CDTF">2021-09-03T13:50:00Z</dcterms:created>
  <dcterms:modified xsi:type="dcterms:W3CDTF">2021-09-03T13:52:00Z</dcterms:modified>
</cp:coreProperties>
</file>